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A9" w:rsidRPr="001420D3" w:rsidRDefault="00E05149" w:rsidP="001C1DA9">
      <w:pPr>
        <w:jc w:val="center"/>
        <w:rPr>
          <w:sz w:val="28"/>
          <w:szCs w:val="28"/>
        </w:rPr>
      </w:pPr>
      <w:r w:rsidRPr="00E0514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444" style="width:36.75pt;height:48pt;visibility:visible">
            <v:imagedata r:id="rId5" o:title=" 444"/>
          </v:shape>
        </w:pict>
      </w:r>
    </w:p>
    <w:p w:rsidR="001C1DA9" w:rsidRPr="001420D3" w:rsidRDefault="001C1DA9" w:rsidP="001C1D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20D3">
        <w:rPr>
          <w:rFonts w:eastAsia="Calibri"/>
          <w:b/>
          <w:sz w:val="28"/>
          <w:szCs w:val="28"/>
          <w:lang w:eastAsia="en-US"/>
        </w:rPr>
        <w:t>Администрация города Нижнего Новгорода</w:t>
      </w:r>
    </w:p>
    <w:p w:rsidR="001C1DA9" w:rsidRPr="001420D3" w:rsidRDefault="001C1DA9" w:rsidP="001C1D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20D3">
        <w:rPr>
          <w:rFonts w:eastAsia="Calibri"/>
          <w:b/>
          <w:sz w:val="28"/>
          <w:szCs w:val="28"/>
          <w:lang w:eastAsia="en-US"/>
        </w:rPr>
        <w:t>департамент образования</w:t>
      </w:r>
    </w:p>
    <w:p w:rsidR="001C1DA9" w:rsidRPr="001420D3" w:rsidRDefault="001C1DA9" w:rsidP="001C1DA9">
      <w:pPr>
        <w:ind w:hanging="567"/>
        <w:jc w:val="center"/>
        <w:rPr>
          <w:rFonts w:eastAsia="Calibri"/>
          <w:b/>
          <w:sz w:val="28"/>
          <w:szCs w:val="28"/>
          <w:lang w:eastAsia="en-US"/>
        </w:rPr>
      </w:pPr>
      <w:r w:rsidRPr="001420D3">
        <w:rPr>
          <w:rFonts w:eastAsia="Calibri"/>
          <w:b/>
          <w:sz w:val="28"/>
          <w:szCs w:val="28"/>
          <w:lang w:eastAsia="en-US"/>
        </w:rPr>
        <w:t xml:space="preserve">муниципальное бюджетное </w:t>
      </w:r>
      <w:r>
        <w:rPr>
          <w:rFonts w:eastAsia="Calibri"/>
          <w:b/>
          <w:sz w:val="28"/>
          <w:szCs w:val="28"/>
          <w:lang w:eastAsia="en-US"/>
        </w:rPr>
        <w:t>обще</w:t>
      </w:r>
      <w:r w:rsidRPr="001420D3">
        <w:rPr>
          <w:rFonts w:eastAsia="Calibri"/>
          <w:b/>
          <w:sz w:val="28"/>
          <w:szCs w:val="28"/>
          <w:lang w:eastAsia="en-US"/>
        </w:rPr>
        <w:t xml:space="preserve">образовательное учреждение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1420D3">
        <w:rPr>
          <w:rFonts w:eastAsia="Calibri"/>
          <w:b/>
          <w:sz w:val="28"/>
          <w:szCs w:val="28"/>
          <w:lang w:eastAsia="en-US"/>
        </w:rPr>
        <w:t>Лицей № 40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1C1DA9" w:rsidRPr="001420D3" w:rsidRDefault="001C1DA9" w:rsidP="001C1DA9">
      <w:pPr>
        <w:ind w:right="-464" w:hanging="900"/>
        <w:jc w:val="center"/>
        <w:rPr>
          <w:rFonts w:eastAsia="Calibri"/>
          <w:kern w:val="16"/>
          <w:sz w:val="18"/>
          <w:szCs w:val="18"/>
          <w:lang w:eastAsia="en-US"/>
        </w:rPr>
      </w:pPr>
      <w:r w:rsidRPr="001420D3">
        <w:rPr>
          <w:rFonts w:eastAsia="Calibri"/>
          <w:kern w:val="16"/>
          <w:sz w:val="18"/>
          <w:szCs w:val="18"/>
          <w:lang w:eastAsia="en-US"/>
        </w:rPr>
        <w:t>603006, Россия, г. Нижний Новгород, ул. Варварская д. 15 а, тел.: 433-19-49  факс: 433-21-61,</w:t>
      </w:r>
    </w:p>
    <w:p w:rsidR="001C1DA9" w:rsidRPr="001420D3" w:rsidRDefault="001C1DA9" w:rsidP="001C1DA9">
      <w:pPr>
        <w:jc w:val="center"/>
        <w:rPr>
          <w:rFonts w:eastAsia="Calibri"/>
          <w:kern w:val="16"/>
          <w:sz w:val="18"/>
          <w:szCs w:val="18"/>
          <w:lang w:val="en-US" w:eastAsia="en-US"/>
        </w:rPr>
      </w:pPr>
      <w:proofErr w:type="gramStart"/>
      <w:r w:rsidRPr="001420D3">
        <w:rPr>
          <w:rFonts w:eastAsia="Calibri"/>
          <w:kern w:val="16"/>
          <w:sz w:val="18"/>
          <w:szCs w:val="18"/>
          <w:lang w:val="en-US" w:eastAsia="en-US"/>
        </w:rPr>
        <w:t>e-mail</w:t>
      </w:r>
      <w:proofErr w:type="gramEnd"/>
      <w:r w:rsidRPr="001420D3">
        <w:rPr>
          <w:rFonts w:eastAsia="Calibri"/>
          <w:kern w:val="16"/>
          <w:sz w:val="18"/>
          <w:szCs w:val="18"/>
          <w:lang w:val="en-US" w:eastAsia="en-US"/>
        </w:rPr>
        <w:t xml:space="preserve">: </w:t>
      </w:r>
      <w:hyperlink r:id="rId6" w:history="1">
        <w:r w:rsidRPr="001420D3">
          <w:rPr>
            <w:rFonts w:eastAsia="Calibri"/>
            <w:color w:val="0000FF"/>
            <w:kern w:val="16"/>
            <w:sz w:val="18"/>
            <w:szCs w:val="18"/>
            <w:u w:val="single"/>
            <w:lang w:val="en-US" w:eastAsia="en-US"/>
          </w:rPr>
          <w:t>lycee40adm@mail.ru</w:t>
        </w:r>
      </w:hyperlink>
      <w:r w:rsidRPr="001420D3">
        <w:rPr>
          <w:rFonts w:eastAsia="Calibri"/>
          <w:kern w:val="16"/>
          <w:sz w:val="18"/>
          <w:szCs w:val="18"/>
          <w:lang w:val="en-US" w:eastAsia="en-US"/>
        </w:rPr>
        <w:t xml:space="preserve"> </w:t>
      </w:r>
      <w:r w:rsidRPr="001420D3">
        <w:rPr>
          <w:rFonts w:eastAsia="Calibri"/>
          <w:kern w:val="16"/>
          <w:sz w:val="18"/>
          <w:szCs w:val="18"/>
          <w:lang w:val="en-US" w:eastAsia="en-US"/>
        </w:rPr>
        <w:tab/>
      </w:r>
      <w:r w:rsidRPr="001420D3">
        <w:rPr>
          <w:rFonts w:eastAsia="Calibri"/>
          <w:kern w:val="16"/>
          <w:sz w:val="18"/>
          <w:szCs w:val="18"/>
          <w:lang w:val="en-US" w:eastAsia="en-US"/>
        </w:rPr>
        <w:tab/>
      </w:r>
      <w:r w:rsidRPr="001420D3">
        <w:rPr>
          <w:rFonts w:eastAsia="Calibri"/>
          <w:kern w:val="16"/>
          <w:sz w:val="18"/>
          <w:szCs w:val="18"/>
          <w:lang w:val="en-US" w:eastAsia="en-US"/>
        </w:rPr>
        <w:tab/>
      </w:r>
      <w:r w:rsidRPr="001420D3">
        <w:rPr>
          <w:rFonts w:eastAsia="Calibri"/>
          <w:color w:val="0000FF"/>
          <w:kern w:val="16"/>
          <w:sz w:val="18"/>
          <w:szCs w:val="18"/>
          <w:u w:val="single"/>
          <w:lang w:val="en-US" w:eastAsia="en-US"/>
        </w:rPr>
        <w:t>http://www.lic40nn.edusite.ru</w:t>
      </w:r>
    </w:p>
    <w:p w:rsidR="001C1DA9" w:rsidRPr="003527B4" w:rsidRDefault="001C1DA9" w:rsidP="001C1DA9">
      <w:pPr>
        <w:shd w:val="clear" w:color="auto" w:fill="FFFFFF"/>
        <w:spacing w:line="221" w:lineRule="atLeast"/>
        <w:rPr>
          <w:rStyle w:val="ac"/>
          <w:rFonts w:ascii="Arial" w:hAnsi="Arial" w:cs="Arial"/>
          <w:color w:val="333333"/>
          <w:sz w:val="28"/>
          <w:szCs w:val="28"/>
          <w:lang w:val="en-US"/>
        </w:rPr>
      </w:pPr>
    </w:p>
    <w:p w:rsidR="001C1DA9" w:rsidRPr="001C1DA9" w:rsidRDefault="001C1DA9" w:rsidP="001C1DA9">
      <w:pPr>
        <w:shd w:val="clear" w:color="auto" w:fill="FFFFFF"/>
        <w:spacing w:line="221" w:lineRule="atLeast"/>
        <w:jc w:val="center"/>
        <w:rPr>
          <w:rStyle w:val="ac"/>
          <w:rFonts w:ascii="Arial" w:hAnsi="Arial" w:cs="Arial"/>
          <w:color w:val="333333"/>
          <w:sz w:val="28"/>
          <w:szCs w:val="28"/>
          <w:lang w:val="en-US"/>
        </w:rPr>
      </w:pPr>
    </w:p>
    <w:tbl>
      <w:tblPr>
        <w:tblW w:w="10239" w:type="dxa"/>
        <w:tblLook w:val="01E0"/>
      </w:tblPr>
      <w:tblGrid>
        <w:gridCol w:w="5527"/>
        <w:gridCol w:w="4712"/>
      </w:tblGrid>
      <w:tr w:rsidR="001C1DA9" w:rsidRPr="009A488D" w:rsidTr="005873CB">
        <w:trPr>
          <w:trHeight w:val="1436"/>
        </w:trPr>
        <w:tc>
          <w:tcPr>
            <w:tcW w:w="5527" w:type="dxa"/>
          </w:tcPr>
          <w:p w:rsidR="001C1DA9" w:rsidRPr="005431F7" w:rsidRDefault="001C1DA9" w:rsidP="001C1DA9">
            <w:pPr>
              <w:rPr>
                <w:sz w:val="28"/>
                <w:szCs w:val="28"/>
              </w:rPr>
            </w:pPr>
            <w:r w:rsidRPr="003527B4">
              <w:rPr>
                <w:sz w:val="28"/>
                <w:szCs w:val="28"/>
                <w:lang w:val="en-US"/>
              </w:rPr>
              <w:t xml:space="preserve">      </w:t>
            </w:r>
            <w:r w:rsidRPr="005431F7">
              <w:rPr>
                <w:sz w:val="28"/>
                <w:szCs w:val="28"/>
              </w:rPr>
              <w:t>Принято</w:t>
            </w:r>
          </w:p>
          <w:p w:rsidR="003527B4" w:rsidRDefault="00ED0DDF" w:rsidP="00285CA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1C1DA9" w:rsidRDefault="001C1DA9" w:rsidP="00285CA6">
            <w:pPr>
              <w:ind w:left="426"/>
              <w:rPr>
                <w:sz w:val="28"/>
                <w:szCs w:val="28"/>
              </w:rPr>
            </w:pPr>
            <w:r w:rsidRPr="005431F7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31F7">
              <w:rPr>
                <w:sz w:val="28"/>
                <w:szCs w:val="28"/>
              </w:rPr>
              <w:t>Лицей № 40</w:t>
            </w:r>
            <w:r>
              <w:rPr>
                <w:sz w:val="28"/>
                <w:szCs w:val="28"/>
              </w:rPr>
              <w:t>»</w:t>
            </w:r>
          </w:p>
          <w:p w:rsidR="003527B4" w:rsidRPr="001C1DA9" w:rsidRDefault="003527B4" w:rsidP="00285CA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 06.11.2014 № 2</w:t>
            </w:r>
          </w:p>
          <w:p w:rsidR="001C1DA9" w:rsidRPr="001C1DA9" w:rsidRDefault="001C1DA9" w:rsidP="001C1DA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1C1DA9" w:rsidRDefault="001C1DA9" w:rsidP="00285CA6">
            <w:pPr>
              <w:ind w:left="36"/>
              <w:rPr>
                <w:sz w:val="28"/>
                <w:szCs w:val="28"/>
              </w:rPr>
            </w:pPr>
            <w:r w:rsidRPr="005431F7">
              <w:rPr>
                <w:sz w:val="28"/>
                <w:szCs w:val="28"/>
              </w:rPr>
              <w:t>Утверждено</w:t>
            </w:r>
          </w:p>
          <w:p w:rsidR="001C1DA9" w:rsidRPr="005873CB" w:rsidRDefault="001C1DA9" w:rsidP="00285CA6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r w:rsidR="005873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Лицей № 40</w:t>
            </w:r>
            <w:r w:rsidR="005873CB">
              <w:rPr>
                <w:sz w:val="28"/>
                <w:szCs w:val="28"/>
              </w:rPr>
              <w:t>»</w:t>
            </w:r>
          </w:p>
          <w:p w:rsidR="001C1DA9" w:rsidRPr="005431F7" w:rsidRDefault="001C1DA9" w:rsidP="0035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______________Н.С. Умнова</w:t>
            </w:r>
          </w:p>
          <w:p w:rsidR="001C1DA9" w:rsidRPr="009A488D" w:rsidRDefault="001C1DA9" w:rsidP="001C1DA9">
            <w:pPr>
              <w:ind w:left="36"/>
              <w:rPr>
                <w:b/>
                <w:bCs/>
                <w:sz w:val="28"/>
                <w:szCs w:val="28"/>
              </w:rPr>
            </w:pPr>
          </w:p>
        </w:tc>
      </w:tr>
    </w:tbl>
    <w:p w:rsidR="001C1DA9" w:rsidRPr="001C1DA9" w:rsidRDefault="001C1DA9" w:rsidP="005873CB">
      <w:pPr>
        <w:shd w:val="clear" w:color="auto" w:fill="FFFFFF"/>
        <w:spacing w:line="221" w:lineRule="atLeast"/>
        <w:rPr>
          <w:rStyle w:val="ac"/>
          <w:color w:val="333333"/>
          <w:sz w:val="28"/>
          <w:szCs w:val="28"/>
        </w:rPr>
      </w:pPr>
    </w:p>
    <w:p w:rsidR="001C1DA9" w:rsidRPr="001C1DA9" w:rsidRDefault="001C1DA9" w:rsidP="001C1DA9">
      <w:pPr>
        <w:shd w:val="clear" w:color="auto" w:fill="FFFFFF"/>
        <w:spacing w:line="221" w:lineRule="atLeast"/>
        <w:jc w:val="center"/>
        <w:rPr>
          <w:color w:val="333333"/>
          <w:sz w:val="19"/>
          <w:szCs w:val="19"/>
        </w:rPr>
      </w:pPr>
      <w:r w:rsidRPr="001C1DA9">
        <w:rPr>
          <w:rStyle w:val="ac"/>
          <w:color w:val="333333"/>
          <w:sz w:val="28"/>
          <w:szCs w:val="28"/>
        </w:rPr>
        <w:t>ПОЛОЖЕНИЕ</w:t>
      </w:r>
    </w:p>
    <w:p w:rsidR="001C1DA9" w:rsidRDefault="001C1DA9" w:rsidP="001C1DA9">
      <w:pPr>
        <w:shd w:val="clear" w:color="auto" w:fill="FFFFFF"/>
        <w:spacing w:line="221" w:lineRule="atLeast"/>
        <w:jc w:val="center"/>
        <w:rPr>
          <w:rStyle w:val="ac"/>
          <w:color w:val="333333"/>
          <w:sz w:val="28"/>
          <w:szCs w:val="28"/>
        </w:rPr>
      </w:pPr>
      <w:r w:rsidRPr="001C1DA9">
        <w:rPr>
          <w:rStyle w:val="ac"/>
          <w:color w:val="333333"/>
          <w:sz w:val="28"/>
          <w:szCs w:val="28"/>
        </w:rPr>
        <w:t>О ВСЕРОССИЙСКОМ ФИЗКУЛЬТУРНО-СПОРТИВНОМ КОМПЛЕКСЕ «ГОТОВ К ТРУДУ И ОБОРОНЕ» (ГТО)</w:t>
      </w:r>
    </w:p>
    <w:p w:rsidR="0082266A" w:rsidRPr="0082266A" w:rsidRDefault="0082266A" w:rsidP="001C1DA9">
      <w:pPr>
        <w:shd w:val="clear" w:color="auto" w:fill="FFFFFF"/>
        <w:spacing w:line="221" w:lineRule="atLeast"/>
        <w:jc w:val="center"/>
        <w:rPr>
          <w:color w:val="333333"/>
          <w:sz w:val="19"/>
          <w:szCs w:val="19"/>
        </w:rPr>
      </w:pPr>
    </w:p>
    <w:p w:rsidR="001C1DA9" w:rsidRPr="001C1DA9" w:rsidRDefault="001C1DA9" w:rsidP="005873CB">
      <w:pPr>
        <w:shd w:val="clear" w:color="auto" w:fill="FFFFFF"/>
        <w:jc w:val="center"/>
        <w:rPr>
          <w:color w:val="333333"/>
          <w:sz w:val="19"/>
          <w:szCs w:val="19"/>
        </w:rPr>
      </w:pPr>
      <w:r w:rsidRPr="001C1DA9">
        <w:rPr>
          <w:rStyle w:val="ac"/>
          <w:color w:val="333333"/>
          <w:sz w:val="28"/>
          <w:szCs w:val="28"/>
          <w:lang w:val="en-US"/>
        </w:rPr>
        <w:t>I</w:t>
      </w:r>
      <w:r w:rsidRPr="001C1DA9">
        <w:rPr>
          <w:rStyle w:val="ac"/>
          <w:color w:val="333333"/>
          <w:sz w:val="28"/>
          <w:szCs w:val="28"/>
        </w:rPr>
        <w:t>. Общие положения</w:t>
      </w:r>
    </w:p>
    <w:p w:rsidR="009E0AF6" w:rsidRDefault="001C1DA9" w:rsidP="005873C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C1DA9">
        <w:rPr>
          <w:color w:val="333333"/>
          <w:sz w:val="28"/>
          <w:szCs w:val="28"/>
        </w:rPr>
        <w:t>1.</w:t>
      </w:r>
      <w:r w:rsidRPr="001C1DA9">
        <w:rPr>
          <w:color w:val="333333"/>
          <w:sz w:val="14"/>
          <w:szCs w:val="14"/>
        </w:rPr>
        <w:t>               </w:t>
      </w:r>
      <w:r w:rsidRPr="001C1DA9">
        <w:rPr>
          <w:rStyle w:val="apple-converted-space"/>
          <w:color w:val="333333"/>
          <w:sz w:val="14"/>
          <w:szCs w:val="14"/>
        </w:rPr>
        <w:t> </w:t>
      </w:r>
      <w:r w:rsidRPr="001C1DA9">
        <w:rPr>
          <w:color w:val="333333"/>
          <w:sz w:val="28"/>
          <w:szCs w:val="28"/>
        </w:rPr>
        <w:t xml:space="preserve">Настоящее Положение определяет структуру, содержание и организацию работы по введению и дальнейшей реализации Всероссийского физкультурно-спортивного комплекса «Готов к труду и обороне» (ГТО) </w:t>
      </w:r>
      <w:r w:rsidR="009E0AF6">
        <w:rPr>
          <w:color w:val="333333"/>
          <w:sz w:val="28"/>
          <w:szCs w:val="28"/>
        </w:rPr>
        <w:t xml:space="preserve"> в МБОУ «Лицей № 40»</w:t>
      </w:r>
    </w:p>
    <w:p w:rsidR="009E0AF6" w:rsidRPr="009E0AF6" w:rsidRDefault="009E0AF6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2.      </w:t>
      </w:r>
      <w:r w:rsidRPr="001C1DA9">
        <w:rPr>
          <w:color w:val="333333"/>
          <w:sz w:val="28"/>
          <w:szCs w:val="28"/>
        </w:rPr>
        <w:t>Настоящее Положение</w:t>
      </w:r>
      <w:r>
        <w:rPr>
          <w:color w:val="333333"/>
          <w:sz w:val="28"/>
          <w:szCs w:val="28"/>
        </w:rPr>
        <w:t xml:space="preserve"> разработана на основе Положения «О Всероссийском</w:t>
      </w:r>
      <w:r w:rsidR="0082266A">
        <w:rPr>
          <w:color w:val="333333"/>
          <w:sz w:val="28"/>
          <w:szCs w:val="28"/>
        </w:rPr>
        <w:t xml:space="preserve"> физкультурно-спортивном комплексе «Готов к труду и обороне» утвержденным Постановлением Правительства РФ 2014 г.</w:t>
      </w:r>
    </w:p>
    <w:p w:rsidR="001C1DA9" w:rsidRPr="001C1DA9" w:rsidRDefault="0082266A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</w:t>
      </w:r>
      <w:r w:rsidR="001C1DA9" w:rsidRPr="001C1DA9">
        <w:rPr>
          <w:color w:val="333333"/>
          <w:sz w:val="28"/>
          <w:szCs w:val="28"/>
        </w:rPr>
        <w:t>.</w:t>
      </w:r>
      <w:r w:rsidR="001C1DA9" w:rsidRPr="001C1DA9">
        <w:rPr>
          <w:color w:val="333333"/>
          <w:sz w:val="14"/>
          <w:szCs w:val="14"/>
        </w:rPr>
        <w:t>               </w:t>
      </w:r>
      <w:r w:rsidR="001C1DA9" w:rsidRPr="001C1DA9">
        <w:rPr>
          <w:rStyle w:val="apple-converted-space"/>
          <w:color w:val="333333"/>
          <w:sz w:val="14"/>
          <w:szCs w:val="14"/>
        </w:rPr>
        <w:t> </w:t>
      </w:r>
      <w:r w:rsidR="001C1DA9" w:rsidRPr="001C1DA9">
        <w:rPr>
          <w:color w:val="333333"/>
          <w:sz w:val="28"/>
          <w:szCs w:val="28"/>
        </w:rPr>
        <w:t>Всероссийский физкультурно-спортивный комплекс «Готов к труду и обороне» (ГТО)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умений и навыков ведения здорового образа жизни для различных категорий населения.</w:t>
      </w:r>
    </w:p>
    <w:p w:rsidR="0007382A" w:rsidRDefault="0007382A" w:rsidP="005873CB">
      <w:pPr>
        <w:pStyle w:val="ae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07382A" w:rsidRPr="0007382A" w:rsidRDefault="00D96D79" w:rsidP="005873CB">
      <w:pPr>
        <w:pStyle w:val="ae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7382A" w:rsidRPr="0007382A">
        <w:rPr>
          <w:b/>
          <w:bCs/>
          <w:color w:val="000000"/>
          <w:sz w:val="28"/>
          <w:szCs w:val="28"/>
          <w:shd w:val="clear" w:color="auto" w:fill="FFFFFF"/>
        </w:rPr>
        <w:t xml:space="preserve">Цели и задачи </w:t>
      </w:r>
    </w:p>
    <w:p w:rsidR="0082266A" w:rsidRDefault="0082266A" w:rsidP="005873CB">
      <w:pPr>
        <w:pStyle w:val="ae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Ц</w:t>
      </w:r>
      <w:r w:rsidR="0007382A" w:rsidRPr="0082266A">
        <w:rPr>
          <w:b/>
          <w:color w:val="000000"/>
          <w:sz w:val="28"/>
          <w:szCs w:val="28"/>
          <w:shd w:val="clear" w:color="auto" w:fill="FFFFFF"/>
        </w:rPr>
        <w:t>елью</w:t>
      </w:r>
      <w:r w:rsidR="0007382A" w:rsidRPr="0007382A">
        <w:rPr>
          <w:color w:val="000000"/>
          <w:sz w:val="28"/>
          <w:szCs w:val="28"/>
          <w:shd w:val="clear" w:color="auto" w:fill="FFFFFF"/>
        </w:rPr>
        <w:t xml:space="preserve"> является разработка наиболее </w:t>
      </w:r>
      <w:r w:rsidR="0007382A">
        <w:rPr>
          <w:color w:val="000000"/>
          <w:sz w:val="28"/>
          <w:szCs w:val="28"/>
          <w:shd w:val="clear" w:color="auto" w:fill="FFFFFF"/>
        </w:rPr>
        <w:t>эффективного способа внедрения В</w:t>
      </w:r>
      <w:r w:rsidR="0007382A" w:rsidRPr="0007382A">
        <w:rPr>
          <w:color w:val="000000"/>
          <w:sz w:val="28"/>
          <w:szCs w:val="28"/>
          <w:shd w:val="clear" w:color="auto" w:fill="FFFFFF"/>
        </w:rPr>
        <w:t xml:space="preserve">сероссийского физкультурно-спортивного комплекса «Готов к труду и обороне» в общеобразовательном учреждении. </w:t>
      </w:r>
    </w:p>
    <w:p w:rsidR="0007382A" w:rsidRPr="0082266A" w:rsidRDefault="0082266A" w:rsidP="005873CB">
      <w:pPr>
        <w:pStyle w:val="ae"/>
        <w:shd w:val="clear" w:color="auto" w:fill="FFFFFF"/>
        <w:rPr>
          <w:b/>
          <w:color w:val="000000"/>
          <w:sz w:val="28"/>
          <w:szCs w:val="28"/>
        </w:rPr>
      </w:pPr>
      <w:r w:rsidRPr="0082266A">
        <w:rPr>
          <w:b/>
          <w:color w:val="000000"/>
          <w:sz w:val="28"/>
          <w:szCs w:val="28"/>
          <w:shd w:val="clear" w:color="auto" w:fill="FFFFFF"/>
        </w:rPr>
        <w:t>З</w:t>
      </w:r>
      <w:r w:rsidR="0007382A" w:rsidRPr="0082266A">
        <w:rPr>
          <w:b/>
          <w:color w:val="000000"/>
          <w:sz w:val="28"/>
          <w:szCs w:val="28"/>
          <w:shd w:val="clear" w:color="auto" w:fill="FFFFFF"/>
        </w:rPr>
        <w:t>адачи</w:t>
      </w:r>
      <w:r w:rsidRPr="0082266A">
        <w:rPr>
          <w:b/>
          <w:color w:val="000000"/>
          <w:sz w:val="28"/>
          <w:szCs w:val="28"/>
          <w:shd w:val="clear" w:color="auto" w:fill="FFFFFF"/>
        </w:rPr>
        <w:t>:</w:t>
      </w:r>
    </w:p>
    <w:p w:rsidR="0007382A" w:rsidRPr="0007382A" w:rsidRDefault="0007382A" w:rsidP="005873CB">
      <w:pPr>
        <w:pStyle w:val="ae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7382A">
        <w:rPr>
          <w:color w:val="000000"/>
          <w:sz w:val="28"/>
          <w:szCs w:val="28"/>
          <w:shd w:val="clear" w:color="auto" w:fill="FFFFFF"/>
        </w:rPr>
        <w:t xml:space="preserve">Изучение нормативно-правовой базы ВФСК </w:t>
      </w:r>
      <w:r w:rsidR="005873CB">
        <w:rPr>
          <w:color w:val="000000"/>
          <w:sz w:val="28"/>
          <w:szCs w:val="28"/>
          <w:shd w:val="clear" w:color="auto" w:fill="FFFFFF"/>
        </w:rPr>
        <w:t xml:space="preserve"> </w:t>
      </w:r>
      <w:r w:rsidRPr="0007382A">
        <w:rPr>
          <w:color w:val="000000"/>
          <w:sz w:val="28"/>
          <w:szCs w:val="28"/>
          <w:shd w:val="clear" w:color="auto" w:fill="FFFFFF"/>
        </w:rPr>
        <w:t>ГТО на федеральном, республиканском и муниципальном уровнях.</w:t>
      </w:r>
    </w:p>
    <w:p w:rsidR="0007382A" w:rsidRPr="0007382A" w:rsidRDefault="0007382A" w:rsidP="005873CB">
      <w:pPr>
        <w:pStyle w:val="ae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7382A">
        <w:rPr>
          <w:color w:val="000000"/>
          <w:sz w:val="28"/>
          <w:szCs w:val="28"/>
          <w:shd w:val="clear" w:color="auto" w:fill="FFFFFF"/>
        </w:rPr>
        <w:lastRenderedPageBreak/>
        <w:t>Изучение методических рекомендаций по внедрению комплекса в общеобразовательном учреждении.</w:t>
      </w:r>
    </w:p>
    <w:p w:rsidR="0007382A" w:rsidRPr="0007382A" w:rsidRDefault="0007382A" w:rsidP="005873CB">
      <w:pPr>
        <w:pStyle w:val="ae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7382A">
        <w:rPr>
          <w:color w:val="000000"/>
          <w:sz w:val="28"/>
          <w:szCs w:val="28"/>
          <w:shd w:val="clear" w:color="auto" w:fill="FFFFFF"/>
        </w:rPr>
        <w:t>Поэтапная разработка процесса внедрения комплекса ГТО.</w:t>
      </w:r>
    </w:p>
    <w:p w:rsidR="0007382A" w:rsidRPr="0007382A" w:rsidRDefault="0007382A" w:rsidP="005873CB">
      <w:pPr>
        <w:pStyle w:val="ae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7382A">
        <w:rPr>
          <w:color w:val="000000"/>
          <w:sz w:val="28"/>
          <w:szCs w:val="28"/>
          <w:shd w:val="clear" w:color="auto" w:fill="FFFFFF"/>
        </w:rPr>
        <w:t>Практическая апробация проекта на базе общеобразовательного учреждения.</w:t>
      </w:r>
    </w:p>
    <w:p w:rsidR="0007382A" w:rsidRPr="0007382A" w:rsidRDefault="0007382A" w:rsidP="005873CB">
      <w:pPr>
        <w:pStyle w:val="ae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7382A">
        <w:rPr>
          <w:color w:val="000000"/>
          <w:sz w:val="28"/>
          <w:szCs w:val="28"/>
          <w:shd w:val="clear" w:color="auto" w:fill="FFFFFF"/>
        </w:rPr>
        <w:t>Определение ограничений, особых условий и требований при реализации проекта.</w:t>
      </w:r>
    </w:p>
    <w:p w:rsidR="0007382A" w:rsidRPr="00D96D79" w:rsidRDefault="0007382A" w:rsidP="005873CB">
      <w:pPr>
        <w:shd w:val="clear" w:color="auto" w:fill="FFFFFF"/>
        <w:jc w:val="both"/>
        <w:rPr>
          <w:color w:val="333333"/>
          <w:sz w:val="19"/>
          <w:szCs w:val="19"/>
        </w:rPr>
      </w:pPr>
    </w:p>
    <w:p w:rsidR="001C1DA9" w:rsidRDefault="001C1DA9" w:rsidP="005873CB">
      <w:pPr>
        <w:shd w:val="clear" w:color="auto" w:fill="FFFFFF"/>
        <w:ind w:firstLine="709"/>
        <w:jc w:val="center"/>
        <w:rPr>
          <w:rStyle w:val="ac"/>
          <w:color w:val="333333"/>
          <w:sz w:val="28"/>
          <w:szCs w:val="28"/>
        </w:rPr>
      </w:pPr>
      <w:r w:rsidRPr="00D96D79">
        <w:rPr>
          <w:rStyle w:val="ac"/>
          <w:color w:val="333333"/>
          <w:sz w:val="28"/>
          <w:szCs w:val="28"/>
          <w:lang w:val="en-US"/>
        </w:rPr>
        <w:t>III</w:t>
      </w:r>
      <w:r w:rsidRPr="00D96D79">
        <w:rPr>
          <w:rStyle w:val="ac"/>
          <w:color w:val="333333"/>
          <w:sz w:val="28"/>
          <w:szCs w:val="28"/>
        </w:rPr>
        <w:t>.</w:t>
      </w:r>
      <w:r w:rsidRPr="00D96D79">
        <w:rPr>
          <w:rStyle w:val="ac"/>
          <w:color w:val="333333"/>
          <w:sz w:val="28"/>
          <w:szCs w:val="28"/>
          <w:lang w:val="en-US"/>
        </w:rPr>
        <w:t> </w:t>
      </w:r>
      <w:r w:rsidRPr="00D96D79">
        <w:rPr>
          <w:rStyle w:val="ac"/>
          <w:color w:val="333333"/>
          <w:sz w:val="28"/>
          <w:szCs w:val="28"/>
        </w:rPr>
        <w:t>Структура и содержание Всероссийского физкультурно-спортивного комплекса «Готов к труду и обороне» (ГТО)</w:t>
      </w:r>
    </w:p>
    <w:p w:rsidR="00D96D79" w:rsidRPr="00D96D79" w:rsidRDefault="00D96D79" w:rsidP="005873CB">
      <w:pPr>
        <w:shd w:val="clear" w:color="auto" w:fill="FFFFFF"/>
        <w:ind w:firstLine="709"/>
        <w:jc w:val="center"/>
        <w:rPr>
          <w:color w:val="333333"/>
          <w:sz w:val="19"/>
          <w:szCs w:val="19"/>
        </w:rPr>
      </w:pPr>
    </w:p>
    <w:p w:rsidR="001C1DA9" w:rsidRPr="00D96D79" w:rsidRDefault="001C1DA9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I ступень: 1 - 2 классы (6 - 8 лет);</w:t>
      </w:r>
    </w:p>
    <w:p w:rsidR="001C1DA9" w:rsidRPr="00D96D79" w:rsidRDefault="001C1DA9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II ступень: 3 - 4 классы (9 - 10 лет);</w:t>
      </w:r>
    </w:p>
    <w:p w:rsidR="001C1DA9" w:rsidRPr="00D96D79" w:rsidRDefault="001C1DA9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III ступень: 5 - 6 классы (11 - 12 лет);</w:t>
      </w:r>
    </w:p>
    <w:p w:rsidR="001C1DA9" w:rsidRPr="00D96D79" w:rsidRDefault="001C1DA9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IV ступень: 7 - 9 классы (13 - 15 лет);</w:t>
      </w:r>
    </w:p>
    <w:p w:rsidR="001C1DA9" w:rsidRPr="00D96D79" w:rsidRDefault="001C1DA9" w:rsidP="005873CB">
      <w:pPr>
        <w:shd w:val="clear" w:color="auto" w:fill="FFFFFF"/>
        <w:ind w:firstLine="709"/>
        <w:jc w:val="both"/>
        <w:rPr>
          <w:color w:val="333333"/>
          <w:spacing w:val="-2"/>
          <w:sz w:val="28"/>
          <w:szCs w:val="28"/>
        </w:rPr>
      </w:pPr>
      <w:r w:rsidRPr="00D96D79">
        <w:rPr>
          <w:color w:val="333333"/>
          <w:sz w:val="28"/>
          <w:szCs w:val="28"/>
        </w:rPr>
        <w:t>V ступень:</w:t>
      </w:r>
      <w:r w:rsidRPr="00D96D79">
        <w:rPr>
          <w:rStyle w:val="apple-converted-space"/>
          <w:color w:val="333333"/>
          <w:sz w:val="28"/>
          <w:szCs w:val="28"/>
        </w:rPr>
        <w:t> </w:t>
      </w:r>
      <w:r w:rsidRPr="00D96D79">
        <w:rPr>
          <w:color w:val="333333"/>
          <w:spacing w:val="-2"/>
          <w:sz w:val="28"/>
          <w:szCs w:val="28"/>
        </w:rPr>
        <w:t>10 - 11 классы</w:t>
      </w:r>
      <w:r w:rsidR="00D96D79" w:rsidRPr="00D96D79">
        <w:rPr>
          <w:color w:val="333333"/>
          <w:spacing w:val="-2"/>
          <w:sz w:val="28"/>
          <w:szCs w:val="28"/>
        </w:rPr>
        <w:t xml:space="preserve"> </w:t>
      </w:r>
      <w:r w:rsidRPr="00D96D79">
        <w:rPr>
          <w:color w:val="333333"/>
          <w:spacing w:val="-2"/>
          <w:sz w:val="28"/>
          <w:szCs w:val="28"/>
        </w:rPr>
        <w:t>(16 - 17 лет);</w:t>
      </w:r>
    </w:p>
    <w:p w:rsidR="00D96D79" w:rsidRDefault="00D96D79" w:rsidP="005873CB">
      <w:pPr>
        <w:shd w:val="clear" w:color="auto" w:fill="FFFFFF"/>
        <w:jc w:val="both"/>
        <w:rPr>
          <w:rFonts w:ascii="Arial" w:hAnsi="Arial" w:cs="Arial"/>
          <w:color w:val="333333"/>
          <w:spacing w:val="-2"/>
          <w:sz w:val="28"/>
          <w:szCs w:val="28"/>
        </w:rPr>
      </w:pPr>
    </w:p>
    <w:p w:rsidR="001C1DA9" w:rsidRDefault="001C1DA9" w:rsidP="005873CB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 xml:space="preserve">Нормативно-тестирующая часть Всероссийского физкультурно-спортивного комплекса «Готов к труду и обороне» (ГТО) предусматривает государственные требования к уровню физической подготовленности </w:t>
      </w:r>
      <w:r w:rsidR="00D96D79">
        <w:rPr>
          <w:color w:val="333333"/>
          <w:sz w:val="28"/>
          <w:szCs w:val="28"/>
        </w:rPr>
        <w:t xml:space="preserve">обучающихся </w:t>
      </w:r>
      <w:r w:rsidRPr="00D96D79">
        <w:rPr>
          <w:color w:val="333333"/>
          <w:sz w:val="28"/>
          <w:szCs w:val="28"/>
        </w:rPr>
        <w:t xml:space="preserve">на основании выполнения установленных нормативов и оценки уровня знаний и умений, </w:t>
      </w:r>
    </w:p>
    <w:p w:rsidR="001C1DA9" w:rsidRDefault="001C1DA9" w:rsidP="005873C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Виды испытаний (тесты) и нормативы</w:t>
      </w:r>
      <w:r w:rsidR="00D96D7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включают:</w:t>
      </w:r>
    </w:p>
    <w:p w:rsidR="001C1DA9" w:rsidRPr="00D96D79" w:rsidRDefault="001C1DA9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виды испытаний (тесты), позволяющие определить уровень развития физических качеств и прикладных двигательных умений и навыков граждан;</w:t>
      </w:r>
    </w:p>
    <w:p w:rsidR="001C1DA9" w:rsidRPr="00D96D79" w:rsidRDefault="001C1DA9" w:rsidP="005873CB">
      <w:pPr>
        <w:shd w:val="clear" w:color="auto" w:fill="FFFFFF"/>
        <w:ind w:firstLine="709"/>
        <w:jc w:val="both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нормативы, позволяющие оценить разносторонность 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1C1DA9" w:rsidRPr="00D96D79" w:rsidRDefault="001C1DA9" w:rsidP="005873CB">
      <w:pPr>
        <w:pStyle w:val="aa"/>
        <w:shd w:val="clear" w:color="auto" w:fill="FFFFFF"/>
        <w:spacing w:after="0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Виды испытаний (тесты) подразделяются на обязательные и по выбору.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Обязательные испытания (тесты) в соответствии со ступенями подразделяются на: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испытания (тесты) по определению уровня развития скоростных возможностей;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испытания (тесты) по определению уровня развития выносливости;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испытания (тесты) по определению уровня развития силы;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испытания (тесты) по определению уровня развития гибкости.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Испытания (тесты) по выбору в соответствии со ступенями подразделяются на: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испытания (тесты) по определению уровня развития скоростно-силовых возможностей;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 xml:space="preserve">испытания (тесты) по определению уровня развития координационных </w:t>
      </w:r>
      <w:r w:rsidRPr="00D96D79">
        <w:rPr>
          <w:color w:val="333333"/>
          <w:sz w:val="28"/>
          <w:szCs w:val="28"/>
        </w:rPr>
        <w:lastRenderedPageBreak/>
        <w:t>способностей;</w:t>
      </w:r>
    </w:p>
    <w:p w:rsidR="001C1DA9" w:rsidRPr="00D96D79" w:rsidRDefault="001C1DA9" w:rsidP="001C1DA9">
      <w:pPr>
        <w:pStyle w:val="aa"/>
        <w:shd w:val="clear" w:color="auto" w:fill="FFFFFF"/>
        <w:spacing w:after="0" w:line="221" w:lineRule="atLeast"/>
        <w:ind w:firstLine="709"/>
        <w:rPr>
          <w:color w:val="333333"/>
          <w:sz w:val="19"/>
          <w:szCs w:val="19"/>
        </w:rPr>
      </w:pPr>
      <w:r w:rsidRPr="00D96D79">
        <w:rPr>
          <w:color w:val="333333"/>
          <w:sz w:val="28"/>
          <w:szCs w:val="28"/>
        </w:rPr>
        <w:t>испытания (тесты) по определению уровня овладения прикладными навыками.</w:t>
      </w:r>
    </w:p>
    <w:p w:rsidR="001C1DA9" w:rsidRPr="00FF2169" w:rsidRDefault="001C1DA9" w:rsidP="00FF2169">
      <w:pPr>
        <w:numPr>
          <w:ilvl w:val="0"/>
          <w:numId w:val="3"/>
        </w:numPr>
        <w:shd w:val="clear" w:color="auto" w:fill="FFFFFF"/>
        <w:spacing w:line="221" w:lineRule="atLeast"/>
        <w:jc w:val="both"/>
        <w:rPr>
          <w:color w:val="333333"/>
          <w:sz w:val="19"/>
          <w:szCs w:val="19"/>
        </w:rPr>
      </w:pPr>
      <w:r w:rsidRPr="00FF2169">
        <w:rPr>
          <w:color w:val="333333"/>
          <w:sz w:val="28"/>
          <w:szCs w:val="28"/>
        </w:rPr>
        <w:t>Лица, выполнившие государственные требования</w:t>
      </w:r>
      <w:r w:rsidRPr="00FF2169">
        <w:rPr>
          <w:rStyle w:val="apple-converted-space"/>
          <w:color w:val="333333"/>
          <w:sz w:val="28"/>
          <w:szCs w:val="28"/>
        </w:rPr>
        <w:t> </w:t>
      </w:r>
      <w:r w:rsidRPr="00FF2169">
        <w:rPr>
          <w:color w:val="333333"/>
          <w:sz w:val="28"/>
          <w:szCs w:val="28"/>
        </w:rPr>
        <w:t xml:space="preserve"> к уровню физической подготовленности </w:t>
      </w:r>
      <w:r w:rsidR="00FF2169">
        <w:rPr>
          <w:color w:val="333333"/>
          <w:sz w:val="28"/>
          <w:szCs w:val="28"/>
        </w:rPr>
        <w:t xml:space="preserve">обучающихся </w:t>
      </w:r>
      <w:r w:rsidRPr="00FF2169">
        <w:rPr>
          <w:color w:val="333333"/>
          <w:sz w:val="28"/>
          <w:szCs w:val="28"/>
        </w:rPr>
        <w:t>при выполнении нормативов Всероссийского физкультурно-спортивного комплекса «Готов к труду и обороне» (ГТО)», награждаются соответствующим знаком отличия Всероссийского физкультурно-спортивного комплекса «Готов к труду и обороне» (ГТО</w:t>
      </w:r>
      <w:r w:rsidR="00FF2169">
        <w:rPr>
          <w:color w:val="333333"/>
          <w:sz w:val="28"/>
          <w:szCs w:val="28"/>
        </w:rPr>
        <w:t>).</w:t>
      </w:r>
      <w:r w:rsidRPr="00FF2169">
        <w:rPr>
          <w:color w:val="333333"/>
          <w:sz w:val="28"/>
          <w:szCs w:val="28"/>
        </w:rPr>
        <w:t xml:space="preserve"> Порядок награждения граждан знаками отличия Всероссийского физкультурно-спортивного комплекса «Готов к труду и обороне» (ГТО) и присвоения им спортивных разрядов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1C1DA9" w:rsidRDefault="001C1DA9" w:rsidP="00FF2169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Лица, имеющие спортивные звания и спортивные разряды не ниже второго юношеского и выполнившие нормативы Комплекса, соответствующие серебряному знаку отличия, награждаются золотым знаком отличия Всероссийского физкультурно-спортивного комплекса «Готов к труду и обороне» (ГТО).</w:t>
      </w:r>
    </w:p>
    <w:p w:rsidR="001C1DA9" w:rsidRDefault="001C1DA9" w:rsidP="00FF2169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Требование к оценке уровня знаний и умений в области физической культуры и спорта включают проверку знаний и умений по следующим разделам:</w:t>
      </w:r>
    </w:p>
    <w:p w:rsidR="001C1DA9" w:rsidRPr="00FF2169" w:rsidRDefault="001C1DA9" w:rsidP="001C1DA9">
      <w:pPr>
        <w:shd w:val="clear" w:color="auto" w:fill="FFFFFF"/>
        <w:spacing w:line="221" w:lineRule="atLeast"/>
        <w:ind w:firstLine="709"/>
        <w:jc w:val="both"/>
        <w:rPr>
          <w:color w:val="333333"/>
          <w:sz w:val="19"/>
          <w:szCs w:val="19"/>
        </w:rPr>
      </w:pPr>
      <w:r w:rsidRPr="00FF2169">
        <w:rPr>
          <w:color w:val="333333"/>
          <w:sz w:val="28"/>
          <w:szCs w:val="28"/>
        </w:rPr>
        <w:t>влияние занятий физической культурой на состояние здоровья, повышение умственной и физической работоспособности;</w:t>
      </w:r>
    </w:p>
    <w:p w:rsidR="001C1DA9" w:rsidRPr="00FF2169" w:rsidRDefault="001C1DA9" w:rsidP="001C1DA9">
      <w:pPr>
        <w:shd w:val="clear" w:color="auto" w:fill="FFFFFF"/>
        <w:spacing w:line="221" w:lineRule="atLeast"/>
        <w:ind w:firstLine="709"/>
        <w:jc w:val="both"/>
        <w:rPr>
          <w:color w:val="333333"/>
          <w:sz w:val="19"/>
          <w:szCs w:val="19"/>
        </w:rPr>
      </w:pPr>
      <w:r w:rsidRPr="00FF2169">
        <w:rPr>
          <w:color w:val="333333"/>
          <w:sz w:val="28"/>
          <w:szCs w:val="28"/>
        </w:rPr>
        <w:t>гигиена занятий физической культурой;</w:t>
      </w:r>
    </w:p>
    <w:p w:rsidR="001C1DA9" w:rsidRPr="00FF2169" w:rsidRDefault="001C1DA9" w:rsidP="001C1DA9">
      <w:pPr>
        <w:shd w:val="clear" w:color="auto" w:fill="FFFFFF"/>
        <w:spacing w:line="221" w:lineRule="atLeast"/>
        <w:ind w:firstLine="709"/>
        <w:jc w:val="both"/>
        <w:rPr>
          <w:color w:val="333333"/>
          <w:sz w:val="19"/>
          <w:szCs w:val="19"/>
        </w:rPr>
      </w:pPr>
      <w:r w:rsidRPr="00FF2169">
        <w:rPr>
          <w:color w:val="333333"/>
          <w:sz w:val="28"/>
          <w:szCs w:val="28"/>
        </w:rPr>
        <w:t>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1C1DA9" w:rsidRPr="00FF2169" w:rsidRDefault="001C1DA9" w:rsidP="001C1DA9">
      <w:pPr>
        <w:shd w:val="clear" w:color="auto" w:fill="FFFFFF"/>
        <w:spacing w:line="221" w:lineRule="atLeast"/>
        <w:ind w:firstLine="709"/>
        <w:jc w:val="both"/>
        <w:rPr>
          <w:color w:val="333333"/>
          <w:sz w:val="19"/>
          <w:szCs w:val="19"/>
        </w:rPr>
      </w:pPr>
      <w:r w:rsidRPr="00FF2169">
        <w:rPr>
          <w:color w:val="333333"/>
          <w:sz w:val="28"/>
          <w:szCs w:val="28"/>
        </w:rPr>
        <w:t>основы методики самостоятельных занятий;</w:t>
      </w:r>
    </w:p>
    <w:p w:rsidR="001C1DA9" w:rsidRPr="00FF2169" w:rsidRDefault="001C1DA9" w:rsidP="001C1DA9">
      <w:pPr>
        <w:shd w:val="clear" w:color="auto" w:fill="FFFFFF"/>
        <w:spacing w:line="221" w:lineRule="atLeast"/>
        <w:ind w:firstLine="709"/>
        <w:jc w:val="both"/>
        <w:rPr>
          <w:color w:val="333333"/>
          <w:sz w:val="19"/>
          <w:szCs w:val="19"/>
        </w:rPr>
      </w:pPr>
      <w:r w:rsidRPr="00FF2169">
        <w:rPr>
          <w:color w:val="333333"/>
          <w:sz w:val="28"/>
          <w:szCs w:val="28"/>
        </w:rPr>
        <w:t>основы истории развития физической культуры и спорта;</w:t>
      </w:r>
    </w:p>
    <w:p w:rsidR="001C1DA9" w:rsidRPr="00FF2169" w:rsidRDefault="001C1DA9" w:rsidP="001C1DA9">
      <w:pPr>
        <w:shd w:val="clear" w:color="auto" w:fill="FFFFFF"/>
        <w:spacing w:line="221" w:lineRule="atLeast"/>
        <w:ind w:firstLine="709"/>
        <w:jc w:val="both"/>
        <w:rPr>
          <w:color w:val="333333"/>
          <w:sz w:val="19"/>
          <w:szCs w:val="19"/>
        </w:rPr>
      </w:pPr>
      <w:r w:rsidRPr="00FF2169">
        <w:rPr>
          <w:color w:val="333333"/>
          <w:sz w:val="28"/>
          <w:szCs w:val="28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F2169" w:rsidRDefault="00FF2169" w:rsidP="001C1DA9">
      <w:pPr>
        <w:shd w:val="clear" w:color="auto" w:fill="FFFFFF"/>
        <w:spacing w:line="221" w:lineRule="atLeast"/>
        <w:ind w:firstLine="709"/>
        <w:jc w:val="center"/>
        <w:rPr>
          <w:rStyle w:val="ac"/>
          <w:rFonts w:ascii="Arial" w:hAnsi="Arial" w:cs="Arial"/>
          <w:color w:val="333333"/>
          <w:sz w:val="28"/>
          <w:szCs w:val="28"/>
        </w:rPr>
      </w:pPr>
    </w:p>
    <w:p w:rsidR="001C1DA9" w:rsidRPr="00FF2169" w:rsidRDefault="001C1DA9" w:rsidP="001C1DA9">
      <w:pPr>
        <w:shd w:val="clear" w:color="auto" w:fill="FFFFFF"/>
        <w:spacing w:line="221" w:lineRule="atLeast"/>
        <w:ind w:firstLine="709"/>
        <w:jc w:val="center"/>
        <w:rPr>
          <w:rStyle w:val="ac"/>
          <w:color w:val="333333"/>
          <w:sz w:val="28"/>
          <w:szCs w:val="28"/>
        </w:rPr>
      </w:pPr>
      <w:r w:rsidRPr="00FF2169">
        <w:rPr>
          <w:rStyle w:val="ac"/>
          <w:color w:val="333333"/>
          <w:sz w:val="28"/>
          <w:szCs w:val="28"/>
          <w:lang w:val="en-US"/>
        </w:rPr>
        <w:t>IV</w:t>
      </w:r>
      <w:r w:rsidRPr="00FF2169">
        <w:rPr>
          <w:rStyle w:val="ac"/>
          <w:color w:val="333333"/>
          <w:sz w:val="28"/>
          <w:szCs w:val="28"/>
        </w:rPr>
        <w:t>.</w:t>
      </w:r>
      <w:r w:rsidRPr="00FF2169">
        <w:rPr>
          <w:rStyle w:val="ac"/>
          <w:color w:val="333333"/>
          <w:sz w:val="28"/>
          <w:szCs w:val="28"/>
          <w:lang w:val="en-US"/>
        </w:rPr>
        <w:t> </w:t>
      </w:r>
      <w:r w:rsidRPr="00FF2169">
        <w:rPr>
          <w:rStyle w:val="ac"/>
          <w:color w:val="333333"/>
          <w:sz w:val="28"/>
          <w:szCs w:val="28"/>
        </w:rPr>
        <w:t>Организация работы по реализации Всероссийского физкультурно-спортивного комплекса «Готов к труду и обороне»</w:t>
      </w:r>
      <w:r w:rsidR="00FF2169">
        <w:rPr>
          <w:rStyle w:val="ac"/>
          <w:color w:val="333333"/>
          <w:sz w:val="28"/>
          <w:szCs w:val="28"/>
        </w:rPr>
        <w:t xml:space="preserve"> в МБОУ «Лицей № 40»</w:t>
      </w:r>
      <w:r w:rsidRPr="00FF2169">
        <w:rPr>
          <w:rStyle w:val="ac"/>
          <w:color w:val="333333"/>
          <w:sz w:val="28"/>
          <w:szCs w:val="28"/>
        </w:rPr>
        <w:t xml:space="preserve"> </w:t>
      </w:r>
    </w:p>
    <w:p w:rsidR="00256977" w:rsidRPr="00256977" w:rsidRDefault="00FF2169" w:rsidP="00FF2169">
      <w:pPr>
        <w:pStyle w:val="ae"/>
        <w:shd w:val="clear" w:color="auto" w:fill="FFFFFF"/>
        <w:rPr>
          <w:color w:val="000000"/>
          <w:sz w:val="28"/>
          <w:szCs w:val="28"/>
        </w:rPr>
      </w:pPr>
      <w:r w:rsidRPr="00256977">
        <w:rPr>
          <w:b/>
          <w:bCs/>
          <w:color w:val="000000"/>
          <w:sz w:val="28"/>
          <w:szCs w:val="28"/>
        </w:rPr>
        <w:t>I</w:t>
      </w:r>
      <w:r w:rsidRPr="002569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6977">
        <w:rPr>
          <w:b/>
          <w:bCs/>
          <w:color w:val="000000"/>
          <w:sz w:val="28"/>
          <w:szCs w:val="28"/>
        </w:rPr>
        <w:t>этап</w:t>
      </w:r>
      <w:r w:rsidRPr="00256977">
        <w:rPr>
          <w:rStyle w:val="apple-converted-space"/>
          <w:color w:val="000000"/>
          <w:sz w:val="28"/>
          <w:szCs w:val="28"/>
        </w:rPr>
        <w:t> </w:t>
      </w:r>
      <w:r w:rsidR="006120E5">
        <w:rPr>
          <w:color w:val="000000"/>
          <w:sz w:val="28"/>
          <w:szCs w:val="28"/>
        </w:rPr>
        <w:t xml:space="preserve">- </w:t>
      </w:r>
      <w:r w:rsidRPr="00256977">
        <w:rPr>
          <w:rStyle w:val="apple-converted-space"/>
          <w:color w:val="000000"/>
          <w:sz w:val="28"/>
          <w:szCs w:val="28"/>
        </w:rPr>
        <w:t> </w:t>
      </w:r>
      <w:r w:rsidRPr="00256977">
        <w:rPr>
          <w:b/>
          <w:bCs/>
          <w:color w:val="000000"/>
          <w:sz w:val="28"/>
          <w:szCs w:val="28"/>
        </w:rPr>
        <w:t>информационн</w:t>
      </w:r>
      <w:r w:rsidR="006120E5">
        <w:rPr>
          <w:b/>
          <w:bCs/>
          <w:color w:val="000000"/>
          <w:sz w:val="28"/>
          <w:szCs w:val="28"/>
        </w:rPr>
        <w:t>ая</w:t>
      </w:r>
      <w:r w:rsidRPr="00256977">
        <w:rPr>
          <w:b/>
          <w:bCs/>
          <w:color w:val="000000"/>
          <w:sz w:val="28"/>
          <w:szCs w:val="28"/>
        </w:rPr>
        <w:t xml:space="preserve"> работ</w:t>
      </w:r>
      <w:r w:rsidR="006120E5">
        <w:rPr>
          <w:b/>
          <w:bCs/>
          <w:color w:val="000000"/>
          <w:sz w:val="28"/>
          <w:szCs w:val="28"/>
        </w:rPr>
        <w:t>а</w:t>
      </w:r>
      <w:r w:rsidRPr="00256977">
        <w:rPr>
          <w:rStyle w:val="apple-converted-space"/>
          <w:color w:val="000000"/>
          <w:sz w:val="28"/>
          <w:szCs w:val="28"/>
        </w:rPr>
        <w:t> </w:t>
      </w:r>
      <w:r w:rsidRPr="00256977">
        <w:rPr>
          <w:color w:val="000000"/>
          <w:sz w:val="28"/>
          <w:szCs w:val="28"/>
        </w:rPr>
        <w:t xml:space="preserve">с работниками организации и представителями школьных объединений в рамках научно-методического совета Лицея на тему внедрения ВФСК ГТО, определение состава школьной комиссии по внедрению и подготовке документации по всероссийскому физкультурно-спортивному комплексу ГТО. </w:t>
      </w:r>
    </w:p>
    <w:p w:rsidR="00FF2169" w:rsidRPr="00256977" w:rsidRDefault="00FF2169" w:rsidP="00FF2169">
      <w:pPr>
        <w:pStyle w:val="ae"/>
        <w:shd w:val="clear" w:color="auto" w:fill="FFFFFF"/>
        <w:rPr>
          <w:color w:val="000000"/>
          <w:sz w:val="28"/>
          <w:szCs w:val="28"/>
        </w:rPr>
      </w:pPr>
      <w:r w:rsidRPr="00256977">
        <w:rPr>
          <w:color w:val="000000"/>
          <w:sz w:val="28"/>
          <w:szCs w:val="28"/>
        </w:rPr>
        <w:lastRenderedPageBreak/>
        <w:t>Документация по внедрению ГТО содержит следующее:</w:t>
      </w:r>
    </w:p>
    <w:p w:rsidR="00FF2169" w:rsidRPr="00256977" w:rsidRDefault="00FF2169" w:rsidP="00FF2169">
      <w:pPr>
        <w:pStyle w:val="ae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256977">
        <w:rPr>
          <w:color w:val="000000"/>
          <w:sz w:val="28"/>
          <w:szCs w:val="28"/>
        </w:rPr>
        <w:t>Состав школьной комиссии по внедрению Всероссийского физкультурно-спортивного комплекса «Готов к труду и обороне» (утвержденные приказом директора).</w:t>
      </w:r>
    </w:p>
    <w:p w:rsidR="00FF2169" w:rsidRPr="00256977" w:rsidRDefault="00256977" w:rsidP="00FF2169">
      <w:pPr>
        <w:pStyle w:val="ae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256977">
        <w:rPr>
          <w:color w:val="000000"/>
          <w:sz w:val="28"/>
          <w:szCs w:val="28"/>
        </w:rPr>
        <w:t>План мероприятий на учебный год по реализации ВФСК  ГТО</w:t>
      </w:r>
      <w:r w:rsidR="00FF2169" w:rsidRPr="00256977">
        <w:rPr>
          <w:color w:val="000000"/>
          <w:sz w:val="28"/>
          <w:szCs w:val="28"/>
        </w:rPr>
        <w:t xml:space="preserve"> (утвержденный приказом директора).</w:t>
      </w:r>
    </w:p>
    <w:p w:rsidR="00FF2169" w:rsidRPr="00256977" w:rsidRDefault="00FF2169" w:rsidP="00FF2169">
      <w:pPr>
        <w:pStyle w:val="ae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256977">
        <w:rPr>
          <w:color w:val="000000"/>
          <w:sz w:val="28"/>
          <w:szCs w:val="28"/>
        </w:rPr>
        <w:t>Общее количество учащихся I – XI классов по состоянию на 1 сентября со списками обучающихся</w:t>
      </w:r>
      <w:r w:rsidR="00256977">
        <w:rPr>
          <w:color w:val="000000"/>
          <w:sz w:val="28"/>
          <w:szCs w:val="28"/>
        </w:rPr>
        <w:t xml:space="preserve"> по группам здоровья</w:t>
      </w:r>
    </w:p>
    <w:p w:rsidR="00FF2169" w:rsidRPr="00256977" w:rsidRDefault="00FF2169" w:rsidP="00FF2169">
      <w:pPr>
        <w:pStyle w:val="ae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256977">
        <w:rPr>
          <w:color w:val="000000"/>
          <w:sz w:val="28"/>
          <w:szCs w:val="28"/>
        </w:rPr>
        <w:t>Количество допущенных к сдаче норм комплекса ГТО по классам (на основании допуска врача, утвержденного директором).</w:t>
      </w:r>
    </w:p>
    <w:p w:rsidR="006120E5" w:rsidRPr="006120E5" w:rsidRDefault="00FF2169" w:rsidP="006120E5">
      <w:pPr>
        <w:pStyle w:val="ae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6120E5">
        <w:rPr>
          <w:color w:val="000000"/>
          <w:sz w:val="28"/>
          <w:szCs w:val="28"/>
        </w:rPr>
        <w:t xml:space="preserve">Рабочая документация: протоколы с результатами </w:t>
      </w:r>
      <w:r w:rsidR="006120E5" w:rsidRPr="006120E5">
        <w:rPr>
          <w:color w:val="000000"/>
          <w:sz w:val="28"/>
          <w:szCs w:val="28"/>
        </w:rPr>
        <w:t xml:space="preserve">ВФСК ГТО </w:t>
      </w:r>
      <w:proofErr w:type="gramStart"/>
      <w:r w:rsidRPr="006120E5">
        <w:rPr>
          <w:color w:val="000000"/>
          <w:sz w:val="28"/>
          <w:szCs w:val="28"/>
        </w:rPr>
        <w:t>обучающихся</w:t>
      </w:r>
      <w:proofErr w:type="gramEnd"/>
      <w:r w:rsidRPr="006120E5">
        <w:rPr>
          <w:color w:val="000000"/>
          <w:sz w:val="28"/>
          <w:szCs w:val="28"/>
        </w:rPr>
        <w:t xml:space="preserve"> </w:t>
      </w:r>
    </w:p>
    <w:p w:rsidR="006120E5" w:rsidRPr="004C5394" w:rsidRDefault="00FF2169" w:rsidP="00FF2169">
      <w:pPr>
        <w:pStyle w:val="ae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4C5394">
        <w:rPr>
          <w:b/>
          <w:bCs/>
          <w:color w:val="000000"/>
          <w:sz w:val="28"/>
          <w:szCs w:val="28"/>
        </w:rPr>
        <w:t>II</w:t>
      </w:r>
      <w:r w:rsidRPr="004C53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5394">
        <w:rPr>
          <w:b/>
          <w:bCs/>
          <w:color w:val="000000"/>
          <w:sz w:val="28"/>
          <w:szCs w:val="28"/>
        </w:rPr>
        <w:t>этап</w:t>
      </w:r>
      <w:r w:rsidRPr="004C5394">
        <w:rPr>
          <w:rStyle w:val="apple-converted-space"/>
          <w:color w:val="000000"/>
          <w:sz w:val="28"/>
          <w:szCs w:val="28"/>
        </w:rPr>
        <w:t> </w:t>
      </w:r>
      <w:r w:rsidR="006120E5" w:rsidRPr="004C5394">
        <w:rPr>
          <w:color w:val="000000"/>
          <w:sz w:val="28"/>
          <w:szCs w:val="28"/>
        </w:rPr>
        <w:t xml:space="preserve">- </w:t>
      </w:r>
      <w:r w:rsidR="006120E5" w:rsidRPr="004C5394">
        <w:rPr>
          <w:b/>
          <w:bCs/>
          <w:color w:val="000000"/>
          <w:sz w:val="28"/>
          <w:szCs w:val="28"/>
        </w:rPr>
        <w:t xml:space="preserve"> агитационно-пропагандистская </w:t>
      </w:r>
      <w:r w:rsidRPr="004C5394">
        <w:rPr>
          <w:b/>
          <w:bCs/>
          <w:color w:val="000000"/>
          <w:sz w:val="28"/>
          <w:szCs w:val="28"/>
        </w:rPr>
        <w:t xml:space="preserve"> работ</w:t>
      </w:r>
      <w:r w:rsidR="006120E5" w:rsidRPr="004C5394">
        <w:rPr>
          <w:b/>
          <w:bCs/>
          <w:color w:val="000000"/>
          <w:sz w:val="28"/>
          <w:szCs w:val="28"/>
        </w:rPr>
        <w:t>а</w:t>
      </w:r>
      <w:r w:rsidR="006120E5" w:rsidRPr="004C5394">
        <w:rPr>
          <w:rStyle w:val="apple-converted-space"/>
          <w:color w:val="000000"/>
          <w:sz w:val="28"/>
          <w:szCs w:val="28"/>
        </w:rPr>
        <w:t xml:space="preserve">: </w:t>
      </w:r>
    </w:p>
    <w:p w:rsidR="006120E5" w:rsidRPr="004C5394" w:rsidRDefault="006120E5" w:rsidP="004C5394">
      <w:pPr>
        <w:pStyle w:val="ae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общешкольные стенды ВФСК ГТО</w:t>
      </w:r>
    </w:p>
    <w:p w:rsidR="006120E5" w:rsidRPr="004C5394" w:rsidRDefault="004C5394" w:rsidP="004C5394">
      <w:pPr>
        <w:pStyle w:val="ae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 xml:space="preserve">страничка на официальном сайте образовательной организации в сети Интернет </w:t>
      </w:r>
    </w:p>
    <w:p w:rsidR="004C5394" w:rsidRPr="004C5394" w:rsidRDefault="004C5394" w:rsidP="004C5394">
      <w:pPr>
        <w:pStyle w:val="ae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 xml:space="preserve">классные часы на тему </w:t>
      </w:r>
      <w:r>
        <w:rPr>
          <w:color w:val="000000"/>
          <w:sz w:val="28"/>
          <w:szCs w:val="28"/>
        </w:rPr>
        <w:t xml:space="preserve">актуальности </w:t>
      </w:r>
      <w:r w:rsidRPr="004C5394">
        <w:rPr>
          <w:color w:val="000000"/>
          <w:sz w:val="28"/>
          <w:szCs w:val="28"/>
        </w:rPr>
        <w:t>ГТО</w:t>
      </w:r>
      <w:r>
        <w:rPr>
          <w:color w:val="000000"/>
          <w:sz w:val="28"/>
          <w:szCs w:val="28"/>
        </w:rPr>
        <w:t xml:space="preserve"> и здорового образа жизни</w:t>
      </w:r>
    </w:p>
    <w:p w:rsidR="004C5394" w:rsidRPr="004C5394" w:rsidRDefault="004C5394" w:rsidP="004C5394">
      <w:pPr>
        <w:pStyle w:val="ae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собрание общешкольного родительского комитета</w:t>
      </w:r>
    </w:p>
    <w:p w:rsidR="004C5394" w:rsidRPr="004C5394" w:rsidRDefault="004C5394" w:rsidP="004C5394">
      <w:pPr>
        <w:pStyle w:val="ae"/>
        <w:numPr>
          <w:ilvl w:val="0"/>
          <w:numId w:val="10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родительские собрания на тему внедрения ВФСК ГТО</w:t>
      </w:r>
    </w:p>
    <w:p w:rsidR="004C5394" w:rsidRPr="004D263B" w:rsidRDefault="00FF2169" w:rsidP="00FF2169">
      <w:pPr>
        <w:pStyle w:val="ae"/>
        <w:shd w:val="clear" w:color="auto" w:fill="FFFFFF"/>
        <w:rPr>
          <w:color w:val="000000"/>
          <w:sz w:val="28"/>
          <w:szCs w:val="28"/>
        </w:rPr>
      </w:pPr>
      <w:r w:rsidRPr="004C5394">
        <w:rPr>
          <w:b/>
          <w:bCs/>
          <w:color w:val="000000"/>
          <w:sz w:val="28"/>
          <w:szCs w:val="28"/>
        </w:rPr>
        <w:t>III</w:t>
      </w:r>
      <w:r w:rsidRPr="004C53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5394">
        <w:rPr>
          <w:b/>
          <w:bCs/>
          <w:color w:val="000000"/>
          <w:sz w:val="28"/>
          <w:szCs w:val="28"/>
        </w:rPr>
        <w:t>этап</w:t>
      </w:r>
      <w:r w:rsidRPr="004C5394">
        <w:rPr>
          <w:rStyle w:val="apple-converted-space"/>
          <w:color w:val="000000"/>
          <w:sz w:val="28"/>
          <w:szCs w:val="28"/>
        </w:rPr>
        <w:t> </w:t>
      </w:r>
      <w:r w:rsidR="004C5394" w:rsidRPr="004C5394">
        <w:rPr>
          <w:color w:val="000000"/>
          <w:sz w:val="28"/>
          <w:szCs w:val="28"/>
        </w:rPr>
        <w:t xml:space="preserve"> - </w:t>
      </w:r>
      <w:r w:rsidRPr="004C5394">
        <w:rPr>
          <w:rStyle w:val="apple-converted-space"/>
          <w:color w:val="000000"/>
          <w:sz w:val="28"/>
          <w:szCs w:val="28"/>
        </w:rPr>
        <w:t> </w:t>
      </w:r>
      <w:r w:rsidR="004C5394" w:rsidRPr="004C5394">
        <w:rPr>
          <w:b/>
          <w:bCs/>
          <w:color w:val="000000"/>
          <w:sz w:val="28"/>
          <w:szCs w:val="28"/>
        </w:rPr>
        <w:t>организация</w:t>
      </w:r>
      <w:r w:rsidRPr="004C5394">
        <w:rPr>
          <w:b/>
          <w:bCs/>
          <w:color w:val="000000"/>
          <w:sz w:val="28"/>
          <w:szCs w:val="28"/>
        </w:rPr>
        <w:t xml:space="preserve"> тренировочных тестирований</w:t>
      </w:r>
      <w:r w:rsidRPr="004C5394">
        <w:rPr>
          <w:rStyle w:val="apple-converted-space"/>
          <w:color w:val="000000"/>
          <w:sz w:val="28"/>
          <w:szCs w:val="28"/>
        </w:rPr>
        <w:t> </w:t>
      </w:r>
      <w:r w:rsidR="004C5394" w:rsidRPr="004C5394">
        <w:rPr>
          <w:color w:val="000000"/>
          <w:sz w:val="28"/>
          <w:szCs w:val="28"/>
        </w:rPr>
        <w:t>по сдаче нормативов комплекса (</w:t>
      </w:r>
      <w:r w:rsidRPr="004C5394">
        <w:rPr>
          <w:color w:val="000000"/>
          <w:sz w:val="28"/>
          <w:szCs w:val="28"/>
        </w:rPr>
        <w:t xml:space="preserve">возлагается </w:t>
      </w:r>
      <w:r w:rsidR="004C5394">
        <w:rPr>
          <w:color w:val="000000"/>
          <w:sz w:val="28"/>
          <w:szCs w:val="28"/>
        </w:rPr>
        <w:t xml:space="preserve">на </w:t>
      </w:r>
      <w:r w:rsidRPr="004C5394">
        <w:rPr>
          <w:color w:val="000000"/>
          <w:sz w:val="28"/>
          <w:szCs w:val="28"/>
        </w:rPr>
        <w:t>учителя физической культуры, прошедшего специальную подготовку</w:t>
      </w:r>
      <w:r w:rsidR="004C5394" w:rsidRPr="004C5394">
        <w:rPr>
          <w:color w:val="000000"/>
          <w:sz w:val="28"/>
          <w:szCs w:val="28"/>
        </w:rPr>
        <w:t>)</w:t>
      </w:r>
      <w:r w:rsidR="004D263B">
        <w:rPr>
          <w:color w:val="000000"/>
          <w:sz w:val="28"/>
          <w:szCs w:val="28"/>
        </w:rPr>
        <w:t xml:space="preserve"> и </w:t>
      </w:r>
      <w:r w:rsidR="004D263B" w:rsidRPr="004D263B">
        <w:rPr>
          <w:color w:val="000000"/>
          <w:sz w:val="28"/>
          <w:szCs w:val="28"/>
        </w:rPr>
        <w:t>согласно разработанному к</w:t>
      </w:r>
      <w:r w:rsidR="004D263B">
        <w:rPr>
          <w:color w:val="000000"/>
          <w:sz w:val="28"/>
          <w:szCs w:val="28"/>
        </w:rPr>
        <w:t>алендарно-тематическому графику.</w:t>
      </w:r>
    </w:p>
    <w:p w:rsidR="00FF2169" w:rsidRPr="004C5394" w:rsidRDefault="004C5394" w:rsidP="00FF2169">
      <w:pPr>
        <w:pStyle w:val="ae"/>
        <w:shd w:val="clear" w:color="auto" w:fill="FFFFFF"/>
        <w:rPr>
          <w:color w:val="000000"/>
          <w:sz w:val="28"/>
          <w:szCs w:val="28"/>
        </w:rPr>
      </w:pPr>
      <w:r w:rsidRPr="004C5394">
        <w:rPr>
          <w:b/>
          <w:bCs/>
          <w:color w:val="000000"/>
          <w:sz w:val="28"/>
          <w:szCs w:val="28"/>
        </w:rPr>
        <w:t>Обязательные</w:t>
      </w:r>
      <w:r w:rsidR="00FF2169" w:rsidRPr="004C5394">
        <w:rPr>
          <w:b/>
          <w:bCs/>
          <w:color w:val="000000"/>
          <w:sz w:val="28"/>
          <w:szCs w:val="28"/>
        </w:rPr>
        <w:t xml:space="preserve"> испытания</w:t>
      </w:r>
      <w:r w:rsidR="00FF2169" w:rsidRPr="004C5394">
        <w:rPr>
          <w:color w:val="000000"/>
          <w:sz w:val="28"/>
          <w:szCs w:val="28"/>
        </w:rPr>
        <w:t>:</w:t>
      </w:r>
    </w:p>
    <w:p w:rsidR="00FF2169" w:rsidRPr="004C5394" w:rsidRDefault="00FF2169" w:rsidP="00FF2169">
      <w:pPr>
        <w:pStyle w:val="ae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развитие быстроты;</w:t>
      </w:r>
    </w:p>
    <w:p w:rsidR="00FF2169" w:rsidRPr="004C5394" w:rsidRDefault="00FF2169" w:rsidP="00FF2169">
      <w:pPr>
        <w:pStyle w:val="ae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определение развития скоростных возможностей;</w:t>
      </w:r>
    </w:p>
    <w:p w:rsidR="00FF2169" w:rsidRPr="004C5394" w:rsidRDefault="00FF2169" w:rsidP="00FF2169">
      <w:pPr>
        <w:pStyle w:val="ae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определение развития выносливости;</w:t>
      </w:r>
    </w:p>
    <w:p w:rsidR="00FF2169" w:rsidRPr="004C5394" w:rsidRDefault="00FF2169" w:rsidP="00FF2169">
      <w:pPr>
        <w:pStyle w:val="ae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определение скоростно-силовых возможностей;</w:t>
      </w:r>
    </w:p>
    <w:p w:rsidR="00FF2169" w:rsidRPr="004C5394" w:rsidRDefault="00FF2169" w:rsidP="00FF2169">
      <w:pPr>
        <w:pStyle w:val="ae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определение развития силы и силовой выносливости;</w:t>
      </w:r>
    </w:p>
    <w:p w:rsidR="00FF2169" w:rsidRPr="004C5394" w:rsidRDefault="00FF2169" w:rsidP="00FF2169">
      <w:pPr>
        <w:pStyle w:val="ae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развитие гибкости.</w:t>
      </w:r>
    </w:p>
    <w:p w:rsidR="00FF2169" w:rsidRPr="004C5394" w:rsidRDefault="00FF2169" w:rsidP="005873CB">
      <w:pPr>
        <w:pStyle w:val="ae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C5394">
        <w:rPr>
          <w:b/>
          <w:bCs/>
          <w:color w:val="000000"/>
          <w:sz w:val="28"/>
          <w:szCs w:val="28"/>
        </w:rPr>
        <w:lastRenderedPageBreak/>
        <w:t>Испытания по выбору</w:t>
      </w:r>
      <w:r w:rsidRPr="004C5394">
        <w:rPr>
          <w:color w:val="000000"/>
          <w:sz w:val="28"/>
          <w:szCs w:val="28"/>
        </w:rPr>
        <w:t>:</w:t>
      </w:r>
    </w:p>
    <w:p w:rsidR="00FF2169" w:rsidRPr="004C5394" w:rsidRDefault="00FF2169" w:rsidP="005873CB">
      <w:pPr>
        <w:pStyle w:val="ae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развитие координационных способностей;</w:t>
      </w:r>
    </w:p>
    <w:p w:rsidR="00FF2169" w:rsidRPr="004C5394" w:rsidRDefault="00FF2169" w:rsidP="005873CB">
      <w:pPr>
        <w:pStyle w:val="ae"/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C5394">
        <w:rPr>
          <w:color w:val="000000"/>
          <w:sz w:val="28"/>
          <w:szCs w:val="28"/>
        </w:rPr>
        <w:t>испытания (тесты) на овладение прикладным навыком.</w:t>
      </w:r>
    </w:p>
    <w:p w:rsidR="004C5394" w:rsidRDefault="004C5394" w:rsidP="005873CB">
      <w:pPr>
        <w:pStyle w:val="ae"/>
        <w:shd w:val="clear" w:color="auto" w:fill="FFFFFF"/>
        <w:spacing w:line="36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FF2169" w:rsidRPr="004D263B" w:rsidRDefault="00FF2169" w:rsidP="005873CB">
      <w:pPr>
        <w:pStyle w:val="ae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4D263B">
        <w:rPr>
          <w:b/>
          <w:color w:val="000000"/>
          <w:sz w:val="28"/>
          <w:szCs w:val="28"/>
        </w:rPr>
        <w:t>Комплекс предусматривает три уровня трудности (золотой, серебряный и бронзовый знаки отличия Комплекса ГТО).</w:t>
      </w:r>
    </w:p>
    <w:p w:rsidR="00FF2169" w:rsidRDefault="00FF2169" w:rsidP="005873CB">
      <w:pPr>
        <w:pStyle w:val="ae"/>
        <w:shd w:val="clear" w:color="auto" w:fill="FFFFFF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FF2169" w:rsidRDefault="00FF2169" w:rsidP="005873CB">
      <w:pPr>
        <w:shd w:val="clear" w:color="auto" w:fill="FFFFFF"/>
        <w:spacing w:line="360" w:lineRule="auto"/>
        <w:ind w:firstLine="709"/>
        <w:jc w:val="center"/>
        <w:rPr>
          <w:rStyle w:val="ac"/>
          <w:rFonts w:ascii="Arial" w:hAnsi="Arial" w:cs="Arial"/>
          <w:color w:val="333333"/>
          <w:sz w:val="28"/>
          <w:szCs w:val="28"/>
        </w:rPr>
      </w:pPr>
    </w:p>
    <w:p w:rsidR="001C1DA9" w:rsidRPr="004D263B" w:rsidRDefault="004D263B" w:rsidP="005873CB">
      <w:pPr>
        <w:pStyle w:val="ad"/>
        <w:shd w:val="clear" w:color="auto" w:fill="FFFFFF"/>
        <w:spacing w:before="0" w:beforeAutospacing="0" w:after="0" w:afterAutospacing="0" w:line="360" w:lineRule="auto"/>
        <w:ind w:right="140"/>
        <w:jc w:val="both"/>
        <w:rPr>
          <w:color w:val="333333"/>
          <w:sz w:val="28"/>
          <w:szCs w:val="28"/>
        </w:rPr>
      </w:pPr>
      <w:r w:rsidRPr="004D263B">
        <w:rPr>
          <w:rStyle w:val="ac"/>
          <w:color w:val="333333"/>
          <w:kern w:val="1"/>
          <w:sz w:val="28"/>
          <w:szCs w:val="28"/>
        </w:rPr>
        <w:t xml:space="preserve">   </w:t>
      </w:r>
      <w:r w:rsidR="001C1DA9" w:rsidRPr="004D263B">
        <w:rPr>
          <w:color w:val="333333"/>
          <w:sz w:val="28"/>
          <w:szCs w:val="28"/>
        </w:rPr>
        <w:t> </w:t>
      </w:r>
    </w:p>
    <w:p w:rsidR="001C1DA9" w:rsidRPr="004D263B" w:rsidRDefault="001C1DA9" w:rsidP="005873CB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r w:rsidRPr="004D263B">
        <w:rPr>
          <w:rStyle w:val="ac"/>
          <w:color w:val="333333"/>
          <w:sz w:val="28"/>
          <w:szCs w:val="28"/>
          <w:lang w:val="en-US"/>
        </w:rPr>
        <w:t>V</w:t>
      </w:r>
      <w:r w:rsidRPr="004D263B">
        <w:rPr>
          <w:rStyle w:val="ac"/>
          <w:color w:val="333333"/>
          <w:sz w:val="28"/>
          <w:szCs w:val="28"/>
        </w:rPr>
        <w:t>.</w:t>
      </w:r>
      <w:r w:rsidRPr="004D263B">
        <w:rPr>
          <w:rStyle w:val="ac"/>
          <w:color w:val="333333"/>
          <w:sz w:val="28"/>
          <w:szCs w:val="28"/>
          <w:lang w:val="en-US"/>
        </w:rPr>
        <w:t> </w:t>
      </w:r>
      <w:r w:rsidRPr="004D263B">
        <w:rPr>
          <w:rStyle w:val="ac"/>
          <w:color w:val="333333"/>
          <w:sz w:val="28"/>
          <w:szCs w:val="28"/>
        </w:rPr>
        <w:t>Структура управления Всероссийского физкультурно-спортивного комплекса «Готов к труду и обороне» (ГТО)</w:t>
      </w:r>
    </w:p>
    <w:p w:rsidR="001C1DA9" w:rsidRPr="004D263B" w:rsidRDefault="001C1DA9" w:rsidP="005873CB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r w:rsidRPr="004D263B">
        <w:rPr>
          <w:rStyle w:val="ac"/>
          <w:color w:val="333333"/>
          <w:sz w:val="28"/>
          <w:szCs w:val="28"/>
        </w:rPr>
        <w:t> </w:t>
      </w:r>
    </w:p>
    <w:p w:rsidR="001C1DA9" w:rsidRPr="004D263B" w:rsidRDefault="001C1DA9" w:rsidP="005873CB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D263B">
        <w:rPr>
          <w:color w:val="000000"/>
          <w:sz w:val="28"/>
          <w:szCs w:val="28"/>
        </w:rPr>
        <w:t>Координацию деятельности по организации и реализации</w:t>
      </w:r>
      <w:r w:rsidRPr="004D263B">
        <w:rPr>
          <w:rStyle w:val="apple-converted-space"/>
          <w:color w:val="000000"/>
          <w:sz w:val="28"/>
          <w:szCs w:val="28"/>
        </w:rPr>
        <w:t> </w:t>
      </w:r>
      <w:r w:rsidRPr="004D263B">
        <w:rPr>
          <w:color w:val="333333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Pr="004D263B">
        <w:rPr>
          <w:rStyle w:val="apple-converted-space"/>
          <w:color w:val="000000"/>
          <w:sz w:val="28"/>
          <w:szCs w:val="28"/>
        </w:rPr>
        <w:t> </w:t>
      </w:r>
      <w:r w:rsidRPr="004D263B">
        <w:rPr>
          <w:color w:val="000000"/>
          <w:sz w:val="28"/>
          <w:szCs w:val="28"/>
        </w:rPr>
        <w:t>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спорта, а также высшие исполнительные органы государственной власти субъектов Российской Федерации и органы местного самоуправления.</w:t>
      </w:r>
    </w:p>
    <w:p w:rsidR="00ED02A3" w:rsidRPr="004D263B" w:rsidRDefault="00ED02A3" w:rsidP="005873CB">
      <w:pPr>
        <w:spacing w:line="360" w:lineRule="auto"/>
        <w:rPr>
          <w:sz w:val="28"/>
          <w:szCs w:val="28"/>
        </w:rPr>
      </w:pPr>
    </w:p>
    <w:sectPr w:rsidR="00ED02A3" w:rsidRPr="004D263B" w:rsidSect="009E5FD7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87B"/>
    <w:multiLevelType w:val="multilevel"/>
    <w:tmpl w:val="9D6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E2BED"/>
    <w:multiLevelType w:val="hybridMultilevel"/>
    <w:tmpl w:val="6E8EB7B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8983144"/>
    <w:multiLevelType w:val="multilevel"/>
    <w:tmpl w:val="522A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F7C8F"/>
    <w:multiLevelType w:val="hybridMultilevel"/>
    <w:tmpl w:val="5D44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82A28"/>
    <w:multiLevelType w:val="hybridMultilevel"/>
    <w:tmpl w:val="CF72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0A6A"/>
    <w:multiLevelType w:val="multilevel"/>
    <w:tmpl w:val="71E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966FA"/>
    <w:multiLevelType w:val="multilevel"/>
    <w:tmpl w:val="8D5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531DB"/>
    <w:multiLevelType w:val="multilevel"/>
    <w:tmpl w:val="B918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343CB"/>
    <w:multiLevelType w:val="multilevel"/>
    <w:tmpl w:val="170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630DC"/>
    <w:multiLevelType w:val="multilevel"/>
    <w:tmpl w:val="532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A9"/>
    <w:rsid w:val="0007382A"/>
    <w:rsid w:val="001C1DA9"/>
    <w:rsid w:val="00256977"/>
    <w:rsid w:val="003527B4"/>
    <w:rsid w:val="004C5394"/>
    <w:rsid w:val="004D263B"/>
    <w:rsid w:val="005873CB"/>
    <w:rsid w:val="006120E5"/>
    <w:rsid w:val="0082266A"/>
    <w:rsid w:val="008D2BAC"/>
    <w:rsid w:val="009E0AF6"/>
    <w:rsid w:val="009E5FD7"/>
    <w:rsid w:val="00D96D79"/>
    <w:rsid w:val="00E05149"/>
    <w:rsid w:val="00ED02A3"/>
    <w:rsid w:val="00ED0DDF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D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9E5FD7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9E5FD7"/>
    <w:pPr>
      <w:spacing w:after="120"/>
    </w:pPr>
  </w:style>
  <w:style w:type="paragraph" w:styleId="a5">
    <w:name w:val="Title"/>
    <w:basedOn w:val="a3"/>
    <w:next w:val="a6"/>
    <w:qFormat/>
    <w:rsid w:val="009E5FD7"/>
  </w:style>
  <w:style w:type="paragraph" w:styleId="a6">
    <w:name w:val="Subtitle"/>
    <w:basedOn w:val="a3"/>
    <w:next w:val="a4"/>
    <w:qFormat/>
    <w:rsid w:val="009E5FD7"/>
    <w:pPr>
      <w:jc w:val="center"/>
    </w:pPr>
    <w:rPr>
      <w:i/>
    </w:rPr>
  </w:style>
  <w:style w:type="paragraph" w:styleId="a7">
    <w:name w:val="List"/>
    <w:basedOn w:val="a4"/>
    <w:semiHidden/>
    <w:rsid w:val="009E5FD7"/>
  </w:style>
  <w:style w:type="paragraph" w:customStyle="1" w:styleId="a8">
    <w:name w:val="????????"/>
    <w:basedOn w:val="a"/>
    <w:rsid w:val="009E5FD7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9E5FD7"/>
    <w:pPr>
      <w:suppressLineNumbers/>
    </w:pPr>
  </w:style>
  <w:style w:type="paragraph" w:styleId="aa">
    <w:name w:val="Body Text Indent"/>
    <w:basedOn w:val="a"/>
    <w:link w:val="ab"/>
    <w:uiPriority w:val="99"/>
    <w:semiHidden/>
    <w:unhideWhenUsed/>
    <w:rsid w:val="001C1D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1DA9"/>
    <w:rPr>
      <w:kern w:val="1"/>
      <w:sz w:val="24"/>
    </w:rPr>
  </w:style>
  <w:style w:type="character" w:styleId="ac">
    <w:name w:val="Strong"/>
    <w:basedOn w:val="a0"/>
    <w:uiPriority w:val="22"/>
    <w:qFormat/>
    <w:rsid w:val="001C1DA9"/>
    <w:rPr>
      <w:b/>
      <w:bCs/>
    </w:rPr>
  </w:style>
  <w:style w:type="character" w:customStyle="1" w:styleId="apple-converted-space">
    <w:name w:val="apple-converted-space"/>
    <w:basedOn w:val="a0"/>
    <w:rsid w:val="001C1DA9"/>
  </w:style>
  <w:style w:type="paragraph" w:styleId="ad">
    <w:name w:val="List Paragraph"/>
    <w:basedOn w:val="a"/>
    <w:uiPriority w:val="34"/>
    <w:qFormat/>
    <w:rsid w:val="001C1DA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ae">
    <w:name w:val="Normal (Web)"/>
    <w:basedOn w:val="a"/>
    <w:uiPriority w:val="99"/>
    <w:semiHidden/>
    <w:unhideWhenUsed/>
    <w:rsid w:val="0007382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e40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vam</cp:lastModifiedBy>
  <cp:revision>6</cp:revision>
  <cp:lastPrinted>2016-03-01T14:28:00Z</cp:lastPrinted>
  <dcterms:created xsi:type="dcterms:W3CDTF">2009-04-16T08:32:00Z</dcterms:created>
  <dcterms:modified xsi:type="dcterms:W3CDTF">2018-11-16T10:14:00Z</dcterms:modified>
</cp:coreProperties>
</file>